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宋体" w:hAnsi="宋体" w:eastAsia="宋体" w:cs="宋体"/>
          <w:kern w:val="0"/>
          <w:sz w:val="24"/>
          <w:szCs w:val="24"/>
        </w:rPr>
      </w:pPr>
      <w:r>
        <w:rPr>
          <w:rFonts w:ascii="宋体" w:hAnsi="宋体" w:eastAsia="宋体" w:cs="宋体"/>
          <w:kern w:val="0"/>
          <w:sz w:val="24"/>
          <w:szCs w:val="24"/>
        </w:rPr>
        <w:br w:type="textWrapping"/>
      </w:r>
    </w:p>
    <w:p>
      <w:pPr>
        <w:widowControl/>
        <w:shd w:val="clear" w:color="auto" w:fill="FFFFFF"/>
        <w:spacing w:line="460" w:lineRule="atLeast"/>
        <w:rPr>
          <w:rFonts w:ascii="Times New Roman" w:hAnsi="Times New Roman" w:eastAsia="宋体" w:cs="Times New Roman"/>
          <w:color w:val="000000"/>
          <w:kern w:val="0"/>
          <w:szCs w:val="21"/>
        </w:rPr>
      </w:pPr>
      <w:r>
        <w:rPr>
          <w:rFonts w:ascii="Times New Roman" w:hAnsi="Times New Roman" w:eastAsia="宋体" w:cs="Times New Roman"/>
          <w:color w:val="000000"/>
          <w:kern w:val="0"/>
          <w:sz w:val="24"/>
          <w:szCs w:val="24"/>
        </w:rPr>
        <w:br w:type="textWrapping"/>
      </w:r>
    </w:p>
    <w:p>
      <w:pPr>
        <w:widowControl/>
        <w:shd w:val="clear" w:color="auto" w:fill="FFFFFF"/>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 w:val="72"/>
          <w:szCs w:val="72"/>
        </w:rPr>
        <w:t>温州市</w:t>
      </w:r>
      <w:r>
        <w:rPr>
          <w:rFonts w:hint="eastAsia" w:ascii="Times New Roman" w:hAnsi="Times New Roman" w:eastAsia="宋体" w:cs="Times New Roman"/>
          <w:color w:val="000000"/>
          <w:kern w:val="0"/>
          <w:sz w:val="72"/>
          <w:szCs w:val="72"/>
        </w:rPr>
        <w:t>第七人民医院</w:t>
      </w:r>
    </w:p>
    <w:p>
      <w:pPr>
        <w:widowControl/>
        <w:shd w:val="clear" w:color="auto" w:fill="FFFFFF"/>
        <w:jc w:val="center"/>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 w:val="72"/>
          <w:szCs w:val="72"/>
        </w:rPr>
        <w:t>单一来源</w:t>
      </w:r>
      <w:r>
        <w:rPr>
          <w:rFonts w:ascii="Times New Roman" w:hAnsi="Times New Roman" w:eastAsia="宋体" w:cs="Times New Roman"/>
          <w:color w:val="000000"/>
          <w:kern w:val="0"/>
          <w:sz w:val="72"/>
          <w:szCs w:val="72"/>
        </w:rPr>
        <w:t>采购文件</w:t>
      </w:r>
    </w:p>
    <w:p>
      <w:pPr>
        <w:widowControl/>
        <w:shd w:val="clear" w:color="auto" w:fill="FFFFFF"/>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 w:val="72"/>
          <w:szCs w:val="72"/>
        </w:rPr>
        <w:br w:type="textWrapping"/>
      </w:r>
    </w:p>
    <w:p>
      <w:pPr>
        <w:widowControl/>
        <w:shd w:val="clear" w:color="auto" w:fill="FFFFFF"/>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 w:val="72"/>
          <w:szCs w:val="72"/>
        </w:rPr>
        <w:br w:type="textWrapping"/>
      </w:r>
    </w:p>
    <w:p>
      <w:pPr>
        <w:widowControl/>
        <w:shd w:val="clear" w:color="auto" w:fill="FFFFFF"/>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 w:val="72"/>
          <w:szCs w:val="72"/>
        </w:rPr>
        <w:br w:type="textWrapping"/>
      </w:r>
    </w:p>
    <w:p>
      <w:pPr>
        <w:widowControl/>
        <w:shd w:val="clear" w:color="auto" w:fill="FFFFFF"/>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 w:val="72"/>
          <w:szCs w:val="72"/>
        </w:rPr>
        <w:br w:type="textWrapping"/>
      </w:r>
    </w:p>
    <w:p>
      <w:pPr>
        <w:widowControl/>
        <w:shd w:val="clear" w:color="auto" w:fill="FFFFFF"/>
        <w:ind w:firstLine="851"/>
        <w:rPr>
          <w:rFonts w:ascii="宋体" w:hAnsi="宋体" w:eastAsia="宋体" w:cs="宋体"/>
          <w:color w:val="000000"/>
          <w:kern w:val="0"/>
          <w:sz w:val="24"/>
          <w:szCs w:val="24"/>
        </w:rPr>
      </w:pPr>
    </w:p>
    <w:p>
      <w:pPr>
        <w:widowControl/>
        <w:shd w:val="clear" w:color="auto" w:fill="FFFFFF"/>
        <w:ind w:firstLine="851"/>
        <w:rPr>
          <w:rFonts w:ascii="宋体" w:hAnsi="宋体" w:eastAsia="宋体" w:cs="宋体"/>
          <w:color w:val="000000"/>
          <w:kern w:val="0"/>
          <w:sz w:val="24"/>
          <w:szCs w:val="24"/>
        </w:rPr>
      </w:pPr>
      <w:r>
        <w:rPr>
          <w:rFonts w:hint="eastAsia" w:ascii="宋体" w:hAnsi="宋体" w:eastAsia="宋体" w:cs="宋体"/>
          <w:b/>
          <w:bCs/>
          <w:color w:val="000000"/>
          <w:kern w:val="0"/>
          <w:sz w:val="32"/>
        </w:rPr>
        <w:t>项目名称：医院消毒灭菌外包服务</w:t>
      </w:r>
    </w:p>
    <w:p>
      <w:pPr>
        <w:widowControl/>
        <w:shd w:val="clear" w:color="auto" w:fill="FFFFFF"/>
        <w:ind w:firstLine="851"/>
        <w:rPr>
          <w:rFonts w:ascii="宋体" w:hAnsi="宋体" w:eastAsia="宋体" w:cs="宋体"/>
          <w:color w:val="000000"/>
          <w:kern w:val="0"/>
          <w:sz w:val="24"/>
          <w:szCs w:val="24"/>
        </w:rPr>
      </w:pPr>
      <w:r>
        <w:rPr>
          <w:rFonts w:hint="eastAsia" w:ascii="宋体" w:hAnsi="宋体" w:eastAsia="宋体" w:cs="宋体"/>
          <w:b/>
          <w:bCs/>
          <w:color w:val="000000"/>
          <w:kern w:val="0"/>
          <w:sz w:val="32"/>
        </w:rPr>
        <w:t>采购单位：温州市第七人民医院</w:t>
      </w:r>
    </w:p>
    <w:p/>
    <w:p>
      <w:pPr>
        <w:widowControl/>
        <w:jc w:val="left"/>
      </w:pPr>
      <w:r>
        <w:br w:type="page"/>
      </w:r>
    </w:p>
    <w:p>
      <w:pPr>
        <w:rPr>
          <w:rFonts w:asciiTheme="minorEastAsia" w:hAnsiTheme="minorEastAsia"/>
          <w:b/>
          <w:sz w:val="24"/>
          <w:szCs w:val="24"/>
        </w:rPr>
      </w:pPr>
      <w:r>
        <w:rPr>
          <w:rFonts w:hint="eastAsia" w:asciiTheme="minorEastAsia" w:hAnsiTheme="minorEastAsia"/>
          <w:b/>
          <w:sz w:val="24"/>
          <w:szCs w:val="24"/>
        </w:rPr>
        <w:t>一、招标内容</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（一）招标单位：温州市第七人民医院</w:t>
      </w:r>
    </w:p>
    <w:p>
      <w:pPr>
        <w:rPr>
          <w:rFonts w:hint="eastAsia" w:asciiTheme="minorEastAsia" w:hAnsiTheme="minorEastAsia" w:eastAsiaTheme="minorEastAsia"/>
          <w:sz w:val="24"/>
          <w:szCs w:val="24"/>
          <w:lang w:eastAsia="zh-CN"/>
        </w:rPr>
      </w:pPr>
      <w:r>
        <w:rPr>
          <w:rFonts w:hint="eastAsia" w:asciiTheme="minorEastAsia" w:hAnsiTheme="minorEastAsia"/>
          <w:sz w:val="24"/>
          <w:szCs w:val="24"/>
        </w:rPr>
        <w:tab/>
      </w:r>
      <w:r>
        <w:rPr>
          <w:rFonts w:hint="eastAsia" w:asciiTheme="minorEastAsia" w:hAnsiTheme="minorEastAsia"/>
          <w:sz w:val="24"/>
          <w:szCs w:val="24"/>
        </w:rPr>
        <w:t>（二）项目名称：</w:t>
      </w:r>
      <w:r>
        <w:rPr>
          <w:rFonts w:hint="eastAsia" w:asciiTheme="minorEastAsia" w:hAnsiTheme="minorEastAsia"/>
          <w:sz w:val="24"/>
          <w:szCs w:val="24"/>
          <w:lang w:eastAsia="zh-CN"/>
        </w:rPr>
        <w:t>消毒灭菌外包服务</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（三）预算金额：</w:t>
      </w:r>
      <w:r>
        <w:rPr>
          <w:rFonts w:hint="eastAsia" w:asciiTheme="minorEastAsia" w:hAnsiTheme="minorEastAsia"/>
          <w:sz w:val="24"/>
          <w:szCs w:val="24"/>
          <w:lang w:val="en-US" w:eastAsia="zh-CN"/>
        </w:rPr>
        <w:t>80000元</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w:t>
      </w:r>
      <w:r>
        <w:rPr>
          <w:rFonts w:hint="eastAsia" w:asciiTheme="minorEastAsia" w:hAnsiTheme="minorEastAsia"/>
          <w:sz w:val="24"/>
          <w:szCs w:val="24"/>
          <w:lang w:eastAsia="zh-CN"/>
        </w:rPr>
        <w:t>四</w:t>
      </w:r>
      <w:r>
        <w:rPr>
          <w:rFonts w:hint="eastAsia" w:asciiTheme="minorEastAsia" w:hAnsiTheme="minorEastAsia"/>
          <w:sz w:val="24"/>
          <w:szCs w:val="24"/>
        </w:rPr>
        <w:t>）</w:t>
      </w:r>
      <w:r>
        <w:rPr>
          <w:rFonts w:hint="eastAsia" w:asciiTheme="minorEastAsia" w:hAnsiTheme="minorEastAsia"/>
          <w:sz w:val="24"/>
          <w:szCs w:val="24"/>
          <w:lang w:eastAsia="zh-CN"/>
        </w:rPr>
        <w:t>服务期限</w:t>
      </w:r>
      <w:r>
        <w:rPr>
          <w:rFonts w:hint="eastAsia" w:asciiTheme="minorEastAsia" w:hAnsiTheme="minorEastAsia"/>
          <w:sz w:val="24"/>
          <w:szCs w:val="24"/>
        </w:rPr>
        <w:t>：</w:t>
      </w:r>
      <w:r>
        <w:rPr>
          <w:rFonts w:hint="eastAsia" w:asciiTheme="minorEastAsia" w:hAnsiTheme="minorEastAsia"/>
          <w:sz w:val="24"/>
          <w:szCs w:val="24"/>
          <w:lang w:val="en-US" w:eastAsia="zh-CN"/>
        </w:rPr>
        <w:t>1年</w:t>
      </w:r>
      <w:r>
        <w:rPr>
          <w:rFonts w:asciiTheme="minorEastAsia" w:hAnsiTheme="minorEastAsia"/>
          <w:sz w:val="24"/>
          <w:szCs w:val="24"/>
        </w:rPr>
        <w:t xml:space="preserve"> </w:t>
      </w:r>
    </w:p>
    <w:p>
      <w:pPr>
        <w:spacing w:line="360" w:lineRule="auto"/>
        <w:rPr>
          <w:rFonts w:asciiTheme="minorEastAsia" w:hAnsiTheme="minorEastAsia"/>
          <w:sz w:val="24"/>
          <w:szCs w:val="24"/>
        </w:rPr>
      </w:pPr>
      <w:r>
        <w:rPr>
          <w:rFonts w:hint="eastAsia" w:asciiTheme="minorEastAsia" w:hAnsiTheme="minorEastAsia"/>
          <w:sz w:val="24"/>
          <w:szCs w:val="24"/>
        </w:rPr>
        <w:tab/>
      </w:r>
    </w:p>
    <w:p>
      <w:pPr>
        <w:rPr>
          <w:rFonts w:asciiTheme="minorEastAsia" w:hAnsiTheme="minorEastAsia"/>
          <w:b/>
          <w:sz w:val="24"/>
          <w:szCs w:val="24"/>
        </w:rPr>
      </w:pPr>
      <w:r>
        <w:rPr>
          <w:rFonts w:hint="eastAsia" w:asciiTheme="minorEastAsia" w:hAnsiTheme="minorEastAsia"/>
          <w:b/>
          <w:sz w:val="24"/>
          <w:szCs w:val="24"/>
        </w:rPr>
        <w:t>二、采购要求</w:t>
      </w:r>
    </w:p>
    <w:p>
      <w:pPr>
        <w:spacing w:line="600" w:lineRule="exact"/>
        <w:rPr>
          <w:rFonts w:asciiTheme="minorEastAsia" w:hAnsiTheme="minorEastAsia"/>
          <w:bCs/>
          <w:sz w:val="24"/>
          <w:szCs w:val="24"/>
        </w:rPr>
      </w:pPr>
      <w:r>
        <w:rPr>
          <w:rFonts w:asciiTheme="minorEastAsia" w:hAnsiTheme="minorEastAsia"/>
          <w:bCs/>
          <w:sz w:val="24"/>
          <w:szCs w:val="24"/>
        </w:rPr>
        <w:t>★</w:t>
      </w:r>
      <w:r>
        <w:rPr>
          <w:rFonts w:hint="eastAsia" w:asciiTheme="minorEastAsia" w:hAnsiTheme="minorEastAsia"/>
          <w:bCs/>
          <w:sz w:val="24"/>
          <w:szCs w:val="24"/>
        </w:rPr>
        <w:t>1、高温消毒灭菌器械</w:t>
      </w:r>
      <w:r>
        <w:rPr>
          <w:rFonts w:hint="eastAsia" w:asciiTheme="minorEastAsia" w:hAnsiTheme="minorEastAsia"/>
          <w:bCs/>
          <w:sz w:val="24"/>
          <w:szCs w:val="24"/>
          <w:lang w:val="en-US" w:eastAsia="zh-CN"/>
        </w:rPr>
        <w:t>6</w:t>
      </w:r>
      <w:r>
        <w:rPr>
          <w:rFonts w:hint="eastAsia" w:asciiTheme="minorEastAsia" w:hAnsiTheme="minorEastAsia"/>
          <w:bCs/>
          <w:sz w:val="24"/>
          <w:szCs w:val="24"/>
        </w:rPr>
        <w:t>000把（年），低温消毒灭菌器械约2</w:t>
      </w:r>
      <w:r>
        <w:rPr>
          <w:rFonts w:hint="eastAsia" w:asciiTheme="minorEastAsia" w:hAnsiTheme="minorEastAsia"/>
          <w:bCs/>
          <w:sz w:val="24"/>
          <w:szCs w:val="24"/>
          <w:lang w:val="en-US" w:eastAsia="zh-CN"/>
        </w:rPr>
        <w:t>4</w:t>
      </w:r>
      <w:r>
        <w:rPr>
          <w:rFonts w:hint="eastAsia" w:asciiTheme="minorEastAsia" w:hAnsiTheme="minorEastAsia"/>
          <w:bCs/>
          <w:sz w:val="24"/>
          <w:szCs w:val="24"/>
        </w:rPr>
        <w:t>0把（年）。</w:t>
      </w:r>
      <w:r>
        <w:rPr>
          <w:rFonts w:hint="eastAsia" w:asciiTheme="minorEastAsia" w:hAnsiTheme="minorEastAsia"/>
          <w:bCs/>
          <w:sz w:val="24"/>
          <w:szCs w:val="24"/>
          <w:lang w:eastAsia="zh-CN"/>
        </w:rPr>
        <w:t>超出部分按单价进行结算</w:t>
      </w:r>
      <w:r>
        <w:rPr>
          <w:rFonts w:hint="eastAsia" w:asciiTheme="minorEastAsia" w:hAnsiTheme="minorEastAsia"/>
          <w:bCs/>
          <w:sz w:val="24"/>
          <w:szCs w:val="24"/>
        </w:rPr>
        <w:t>。</w:t>
      </w:r>
    </w:p>
    <w:p>
      <w:pPr>
        <w:spacing w:line="600" w:lineRule="exact"/>
        <w:rPr>
          <w:rFonts w:asciiTheme="minorEastAsia" w:hAnsiTheme="minorEastAsia"/>
          <w:bCs/>
          <w:sz w:val="24"/>
          <w:szCs w:val="24"/>
        </w:rPr>
      </w:pPr>
      <w:r>
        <w:rPr>
          <w:rFonts w:hint="eastAsia" w:asciiTheme="minorEastAsia" w:hAnsiTheme="minorEastAsia"/>
          <w:bCs/>
          <w:sz w:val="24"/>
          <w:szCs w:val="24"/>
        </w:rPr>
        <w:t>2.中标公司要保证复用器械的清洗、消毒、包装、灭菌全流程符合国家规范中华人民共和国卫生行业标准WS 310.1-2016 、WS 310.2-2016 、WS 310.3-2016要求。</w:t>
      </w:r>
    </w:p>
    <w:p>
      <w:pPr>
        <w:rPr>
          <w:rFonts w:hint="eastAsia" w:asciiTheme="minorEastAsia" w:hAnsiTheme="minorEastAsia"/>
          <w:bCs/>
          <w:sz w:val="24"/>
          <w:szCs w:val="24"/>
        </w:rPr>
      </w:pPr>
      <w:r>
        <w:rPr>
          <w:rFonts w:asciiTheme="minorEastAsia" w:hAnsiTheme="minorEastAsia"/>
          <w:bCs/>
          <w:sz w:val="24"/>
          <w:szCs w:val="24"/>
        </w:rPr>
        <w:t>★</w:t>
      </w:r>
      <w:r>
        <w:rPr>
          <w:rFonts w:hint="eastAsia" w:asciiTheme="minorEastAsia" w:hAnsiTheme="minorEastAsia"/>
          <w:bCs/>
          <w:sz w:val="24"/>
          <w:szCs w:val="24"/>
        </w:rPr>
        <w:t>3.要求中标公司保证</w:t>
      </w:r>
      <w:r>
        <w:rPr>
          <w:rFonts w:hint="eastAsia" w:asciiTheme="minorEastAsia" w:hAnsiTheme="minorEastAsia"/>
          <w:b/>
          <w:bCs w:val="0"/>
          <w:sz w:val="24"/>
          <w:szCs w:val="24"/>
        </w:rPr>
        <w:t>每周至少</w:t>
      </w:r>
      <w:r>
        <w:rPr>
          <w:rFonts w:hint="eastAsia" w:asciiTheme="minorEastAsia" w:hAnsiTheme="minorEastAsia"/>
          <w:b/>
          <w:bCs w:val="0"/>
          <w:sz w:val="24"/>
          <w:szCs w:val="24"/>
          <w:lang w:eastAsia="zh-CN"/>
        </w:rPr>
        <w:t>二</w:t>
      </w:r>
      <w:r>
        <w:rPr>
          <w:rFonts w:hint="eastAsia" w:asciiTheme="minorEastAsia" w:hAnsiTheme="minorEastAsia"/>
          <w:b/>
          <w:bCs w:val="0"/>
          <w:sz w:val="24"/>
          <w:szCs w:val="24"/>
        </w:rPr>
        <w:t>次</w:t>
      </w:r>
      <w:r>
        <w:rPr>
          <w:rFonts w:hint="eastAsia" w:asciiTheme="minorEastAsia" w:hAnsiTheme="minorEastAsia"/>
          <w:bCs/>
          <w:sz w:val="24"/>
          <w:szCs w:val="24"/>
        </w:rPr>
        <w:t>器械的回收和灭菌物品运送，保证医疗业务正常运行，由中标公司提供</w:t>
      </w:r>
      <w:r>
        <w:rPr>
          <w:rFonts w:asciiTheme="minorEastAsia" w:hAnsiTheme="minorEastAsia"/>
          <w:bCs/>
          <w:sz w:val="24"/>
          <w:szCs w:val="24"/>
        </w:rPr>
        <w:t>器械转运箱的使用</w:t>
      </w:r>
      <w:r>
        <w:rPr>
          <w:rFonts w:hint="eastAsia" w:asciiTheme="minorEastAsia" w:hAnsiTheme="minorEastAsia"/>
          <w:bCs/>
          <w:sz w:val="24"/>
          <w:szCs w:val="24"/>
        </w:rPr>
        <w:t>。回收、运送必须符合中华人民共和国卫生行业标准WS 310.2-2016要求。</w:t>
      </w:r>
    </w:p>
    <w:p>
      <w:pPr>
        <w:rPr>
          <w:rFonts w:asciiTheme="minorEastAsia" w:hAnsiTheme="minorEastAsia"/>
          <w:bCs/>
          <w:sz w:val="24"/>
          <w:szCs w:val="24"/>
        </w:rPr>
      </w:pPr>
    </w:p>
    <w:p>
      <w:pPr>
        <w:spacing w:line="360" w:lineRule="auto"/>
        <w:rPr>
          <w:rFonts w:asciiTheme="minorEastAsia" w:hAnsiTheme="minorEastAsia"/>
          <w:bCs/>
          <w:sz w:val="24"/>
          <w:szCs w:val="24"/>
        </w:rPr>
      </w:pPr>
      <w:r>
        <w:rPr>
          <w:rFonts w:asciiTheme="minorEastAsia" w:hAnsiTheme="minorEastAsia"/>
          <w:bCs/>
          <w:sz w:val="24"/>
          <w:szCs w:val="24"/>
        </w:rPr>
        <w:t>★投标人可根据以上所列</w:t>
      </w:r>
      <w:r>
        <w:rPr>
          <w:rFonts w:hint="eastAsia" w:asciiTheme="minorEastAsia" w:hAnsiTheme="minorEastAsia"/>
          <w:bCs/>
          <w:sz w:val="24"/>
          <w:szCs w:val="24"/>
          <w:lang w:eastAsia="zh-CN"/>
        </w:rPr>
        <w:t>服务</w:t>
      </w:r>
      <w:r>
        <w:rPr>
          <w:rFonts w:asciiTheme="minorEastAsia" w:hAnsiTheme="minorEastAsia"/>
          <w:bCs/>
          <w:sz w:val="24"/>
          <w:szCs w:val="24"/>
        </w:rPr>
        <w:t>要求作为</w:t>
      </w:r>
      <w:r>
        <w:rPr>
          <w:rFonts w:hint="eastAsia" w:asciiTheme="minorEastAsia" w:hAnsiTheme="minorEastAsia"/>
          <w:bCs/>
          <w:sz w:val="24"/>
          <w:szCs w:val="24"/>
        </w:rPr>
        <w:t>提供</w:t>
      </w:r>
      <w:r>
        <w:rPr>
          <w:rFonts w:hint="eastAsia" w:asciiTheme="minorEastAsia" w:hAnsiTheme="minorEastAsia"/>
          <w:bCs/>
          <w:sz w:val="24"/>
          <w:szCs w:val="24"/>
          <w:lang w:eastAsia="zh-CN"/>
        </w:rPr>
        <w:t>服务</w:t>
      </w:r>
      <w:r>
        <w:rPr>
          <w:rFonts w:hint="eastAsia" w:asciiTheme="minorEastAsia" w:hAnsiTheme="minorEastAsia"/>
          <w:bCs/>
          <w:sz w:val="24"/>
          <w:szCs w:val="24"/>
        </w:rPr>
        <w:t>依据</w:t>
      </w:r>
      <w:r>
        <w:rPr>
          <w:rFonts w:asciiTheme="minorEastAsia" w:hAnsiTheme="minorEastAsia"/>
          <w:bCs/>
          <w:sz w:val="24"/>
          <w:szCs w:val="24"/>
        </w:rPr>
        <w:t>，但所</w:t>
      </w:r>
      <w:r>
        <w:rPr>
          <w:rFonts w:hint="eastAsia" w:asciiTheme="minorEastAsia" w:hAnsiTheme="minorEastAsia"/>
          <w:bCs/>
          <w:sz w:val="24"/>
          <w:szCs w:val="24"/>
        </w:rPr>
        <w:t>提供</w:t>
      </w:r>
      <w:r>
        <w:rPr>
          <w:rFonts w:hint="eastAsia" w:asciiTheme="minorEastAsia" w:hAnsiTheme="minorEastAsia"/>
          <w:bCs/>
          <w:sz w:val="24"/>
          <w:szCs w:val="24"/>
          <w:lang w:eastAsia="zh-CN"/>
        </w:rPr>
        <w:t>服务</w:t>
      </w:r>
      <w:r>
        <w:rPr>
          <w:rFonts w:asciiTheme="minorEastAsia" w:hAnsiTheme="minorEastAsia"/>
          <w:bCs/>
          <w:sz w:val="24"/>
          <w:szCs w:val="24"/>
        </w:rPr>
        <w:t>应相当于或高于招标文件要求，并满足采购需求，</w:t>
      </w:r>
      <w:r>
        <w:rPr>
          <w:rFonts w:hint="eastAsia" w:asciiTheme="minorEastAsia" w:hAnsiTheme="minorEastAsia"/>
          <w:bCs/>
          <w:sz w:val="24"/>
          <w:szCs w:val="24"/>
        </w:rPr>
        <w:t>否则将承担由此引起的一切后果。</w:t>
      </w:r>
    </w:p>
    <w:p>
      <w:pPr>
        <w:spacing w:line="360" w:lineRule="auto"/>
        <w:rPr>
          <w:rFonts w:asciiTheme="minorEastAsia" w:hAnsiTheme="minorEastAsia"/>
          <w:sz w:val="24"/>
          <w:szCs w:val="24"/>
        </w:rPr>
      </w:pPr>
    </w:p>
    <w:p>
      <w:pPr>
        <w:spacing w:line="360" w:lineRule="auto"/>
        <w:rPr>
          <w:rFonts w:asciiTheme="minorEastAsia" w:hAnsiTheme="minorEastAsia"/>
          <w:b/>
          <w:sz w:val="24"/>
          <w:szCs w:val="24"/>
        </w:rPr>
      </w:pPr>
      <w:r>
        <w:rPr>
          <w:rFonts w:hint="eastAsia" w:asciiTheme="minorEastAsia" w:hAnsiTheme="minorEastAsia"/>
          <w:b/>
          <w:sz w:val="24"/>
          <w:szCs w:val="24"/>
        </w:rPr>
        <w:t>三、投标文件的组成</w:t>
      </w:r>
    </w:p>
    <w:p>
      <w:pPr>
        <w:spacing w:line="360" w:lineRule="auto"/>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（一）投标报价单（附件一）</w:t>
      </w:r>
    </w:p>
    <w:p>
      <w:pPr>
        <w:spacing w:line="360" w:lineRule="auto"/>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（二）法定代表人授权书(附件二)</w:t>
      </w:r>
    </w:p>
    <w:p>
      <w:pPr>
        <w:spacing w:line="360" w:lineRule="auto"/>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（三）企业法人有效营业执照复印件</w:t>
      </w:r>
    </w:p>
    <w:p>
      <w:pPr>
        <w:spacing w:line="360" w:lineRule="auto"/>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（四）投标承诺函（附件三）</w:t>
      </w:r>
    </w:p>
    <w:p>
      <w:pPr>
        <w:spacing w:line="360" w:lineRule="auto"/>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（五）投标人认为需要提供的其他技术资料</w:t>
      </w:r>
    </w:p>
    <w:p>
      <w:pPr>
        <w:spacing w:line="360" w:lineRule="auto"/>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以上复印件均需加盖公章。</w:t>
      </w:r>
    </w:p>
    <w:p>
      <w:pPr>
        <w:spacing w:line="360" w:lineRule="auto"/>
        <w:rPr>
          <w:rFonts w:asciiTheme="minorEastAsia" w:hAnsiTheme="minorEastAsia"/>
          <w:sz w:val="24"/>
          <w:szCs w:val="24"/>
        </w:rPr>
      </w:pPr>
      <w:r>
        <w:rPr>
          <w:rFonts w:hint="eastAsia" w:asciiTheme="minorEastAsia" w:hAnsiTheme="minorEastAsia"/>
          <w:sz w:val="24"/>
          <w:szCs w:val="24"/>
        </w:rPr>
        <w:tab/>
      </w:r>
    </w:p>
    <w:p>
      <w:pPr>
        <w:rPr>
          <w:rFonts w:asciiTheme="minorEastAsia" w:hAnsiTheme="minorEastAsia"/>
          <w:b/>
          <w:sz w:val="24"/>
          <w:szCs w:val="24"/>
        </w:rPr>
      </w:pPr>
      <w:r>
        <w:rPr>
          <w:rFonts w:hint="eastAsia" w:asciiTheme="minorEastAsia" w:hAnsiTheme="minorEastAsia"/>
          <w:b/>
          <w:sz w:val="24"/>
          <w:szCs w:val="24"/>
        </w:rPr>
        <w:t>四、评审方式</w:t>
      </w:r>
    </w:p>
    <w:p>
      <w:pPr>
        <w:spacing w:line="450" w:lineRule="exact"/>
        <w:ind w:firstLine="480" w:firstLineChars="200"/>
        <w:rPr>
          <w:rFonts w:ascii="宋体" w:hAnsi="宋体" w:eastAsia="宋体" w:cs="Times New Roman"/>
          <w:sz w:val="24"/>
          <w:szCs w:val="24"/>
        </w:rPr>
      </w:pPr>
      <w:r>
        <w:rPr>
          <w:rFonts w:hint="eastAsia" w:asciiTheme="minorEastAsia" w:hAnsiTheme="minorEastAsia"/>
          <w:sz w:val="24"/>
          <w:szCs w:val="24"/>
        </w:rPr>
        <w:t xml:space="preserve"> </w:t>
      </w:r>
      <w:r>
        <w:rPr>
          <w:rFonts w:hint="eastAsia" w:ascii="宋体" w:hAnsi="宋体" w:eastAsia="宋体" w:cs="Times New Roman"/>
          <w:sz w:val="24"/>
          <w:szCs w:val="24"/>
        </w:rPr>
        <w:t>1、谈判小组应在评审前，查验递交谈判响应文件的谈判供应商授权代表的有效身份证件、企业法人代表授权书。</w:t>
      </w:r>
    </w:p>
    <w:p>
      <w:pPr>
        <w:spacing w:line="450" w:lineRule="exact"/>
        <w:ind w:firstLine="588" w:firstLineChars="245"/>
        <w:rPr>
          <w:rFonts w:ascii="宋体" w:hAnsi="宋体" w:eastAsia="宋体" w:cs="Times New Roman"/>
          <w:sz w:val="24"/>
          <w:szCs w:val="24"/>
        </w:rPr>
      </w:pPr>
      <w:r>
        <w:rPr>
          <w:rFonts w:hint="eastAsia" w:ascii="宋体" w:hAnsi="宋体" w:eastAsia="宋体" w:cs="Times New Roman"/>
          <w:sz w:val="24"/>
          <w:szCs w:val="24"/>
        </w:rPr>
        <w:t>2、采购人组建的谈判小组，对谈判响应文件进行初审。</w:t>
      </w:r>
    </w:p>
    <w:p>
      <w:pPr>
        <w:spacing w:line="450" w:lineRule="exact"/>
        <w:ind w:firstLine="588" w:firstLineChars="245"/>
        <w:rPr>
          <w:rFonts w:ascii="宋体" w:hAnsi="宋体" w:eastAsia="宋体" w:cs="Times New Roman"/>
          <w:sz w:val="24"/>
          <w:szCs w:val="24"/>
        </w:rPr>
      </w:pPr>
      <w:r>
        <w:rPr>
          <w:rFonts w:hint="eastAsia" w:ascii="宋体" w:hAnsi="宋体" w:eastAsia="宋体" w:cs="Times New Roman"/>
          <w:sz w:val="24"/>
          <w:szCs w:val="24"/>
        </w:rPr>
        <w:t>3、谈判小组将对通过初审的谈判响应文件进行评审，评审时，所有成员与单一供应商进行封闭式谈判谈判内容包括提供服务的价格、技术性能、质量水平和保证措施、服务期限、服务方案、服务及承诺、培训计划、履约能力、付款方式等方面进行谈判和综合分析考评。</w:t>
      </w:r>
    </w:p>
    <w:p>
      <w:pPr>
        <w:spacing w:line="450" w:lineRule="exact"/>
        <w:ind w:firstLine="588" w:firstLineChars="245"/>
        <w:rPr>
          <w:rFonts w:ascii="宋体" w:hAnsi="宋体" w:eastAsia="宋体" w:cs="Times New Roman"/>
          <w:sz w:val="24"/>
          <w:szCs w:val="24"/>
        </w:rPr>
      </w:pPr>
      <w:r>
        <w:rPr>
          <w:rFonts w:hint="eastAsia" w:ascii="宋体" w:hAnsi="宋体" w:eastAsia="宋体" w:cs="Times New Roman"/>
          <w:sz w:val="24"/>
          <w:szCs w:val="24"/>
        </w:rPr>
        <w:t>4、谈判过程中供应商有义务对谈判小组就谈判文件中不明确的条款进行澄清补充和调整，并在谈判结束前，对澄清、补充、调整的相关内容以书面形式进行最终确认。</w:t>
      </w:r>
    </w:p>
    <w:p>
      <w:pPr>
        <w:spacing w:line="450" w:lineRule="exact"/>
        <w:ind w:firstLine="588" w:firstLineChars="245"/>
        <w:rPr>
          <w:rFonts w:ascii="宋体" w:hAnsi="宋体" w:eastAsia="宋体" w:cs="Times New Roman"/>
          <w:sz w:val="24"/>
          <w:szCs w:val="24"/>
        </w:rPr>
      </w:pPr>
      <w:r>
        <w:rPr>
          <w:rFonts w:hint="eastAsia" w:ascii="宋体" w:hAnsi="宋体" w:eastAsia="宋体" w:cs="Times New Roman"/>
          <w:sz w:val="24"/>
          <w:szCs w:val="24"/>
        </w:rPr>
        <w:t>5、在保证采购项目质量和双方商定合理价格的基础上进行采购。</w:t>
      </w:r>
    </w:p>
    <w:p>
      <w:pPr>
        <w:spacing w:line="450" w:lineRule="exact"/>
        <w:ind w:firstLine="588" w:firstLineChars="245"/>
        <w:rPr>
          <w:rFonts w:ascii="宋体" w:hAnsi="宋体" w:eastAsia="宋体" w:cs="Times New Roman"/>
          <w:sz w:val="24"/>
          <w:szCs w:val="24"/>
        </w:rPr>
      </w:pPr>
      <w:r>
        <w:rPr>
          <w:rFonts w:hint="eastAsia" w:ascii="宋体" w:hAnsi="宋体" w:eastAsia="宋体" w:cs="Times New Roman"/>
          <w:sz w:val="24"/>
          <w:szCs w:val="24"/>
        </w:rPr>
        <w:t>6、谈判小组将谈判情况及供应商的最终报价及承诺书形成谈判纪要向采购人提交。</w:t>
      </w:r>
    </w:p>
    <w:p>
      <w:pPr>
        <w:spacing w:line="450" w:lineRule="exact"/>
        <w:ind w:firstLine="588" w:firstLineChars="245"/>
        <w:rPr>
          <w:rFonts w:ascii="宋体" w:hAnsi="宋体" w:eastAsia="宋体" w:cs="Times New Roman"/>
          <w:sz w:val="24"/>
          <w:szCs w:val="24"/>
        </w:rPr>
      </w:pPr>
      <w:r>
        <w:rPr>
          <w:rFonts w:hint="eastAsia" w:ascii="宋体" w:hAnsi="宋体" w:eastAsia="宋体" w:cs="Times New Roman"/>
          <w:sz w:val="24"/>
          <w:szCs w:val="24"/>
        </w:rPr>
        <w:t>7、采购人将根据谈判小组提交的谈判纪要和谈判结果，按照《政府采购法》的规定在保证采购项目质量和双方商定合理价格的基础上确定成交供应商。</w:t>
      </w:r>
    </w:p>
    <w:p>
      <w:pPr>
        <w:rPr>
          <w:rFonts w:asciiTheme="minorEastAsia" w:hAnsiTheme="minorEastAsia"/>
          <w:sz w:val="24"/>
          <w:szCs w:val="24"/>
        </w:rPr>
      </w:pPr>
    </w:p>
    <w:p/>
    <w:p>
      <w:pPr>
        <w:widowControl/>
        <w:jc w:val="left"/>
      </w:pPr>
      <w:r>
        <w:br w:type="page"/>
      </w:r>
      <w:bookmarkStart w:id="0" w:name="_GoBack"/>
      <w:bookmarkEnd w:id="0"/>
    </w:p>
    <w:p>
      <w:pPr>
        <w:spacing w:line="400" w:lineRule="exact"/>
        <w:jc w:val="left"/>
        <w:rPr>
          <w:rFonts w:ascii="宋体" w:hAnsi="宋体" w:cs="Courier New"/>
          <w:bCs/>
          <w:sz w:val="30"/>
          <w:szCs w:val="30"/>
        </w:rPr>
      </w:pPr>
      <w:r>
        <w:rPr>
          <w:rFonts w:hint="eastAsia" w:ascii="宋体" w:hAnsi="宋体" w:cs="Courier New"/>
          <w:bCs/>
          <w:sz w:val="28"/>
          <w:szCs w:val="28"/>
        </w:rPr>
        <w:t>附件一</w:t>
      </w:r>
      <w:r>
        <w:rPr>
          <w:rFonts w:hint="eastAsia" w:ascii="宋体" w:hAnsi="宋体" w:cs="Courier New"/>
          <w:bCs/>
          <w:sz w:val="30"/>
          <w:szCs w:val="30"/>
        </w:rPr>
        <w:t>：</w:t>
      </w:r>
    </w:p>
    <w:p>
      <w:pPr>
        <w:spacing w:line="400" w:lineRule="exact"/>
        <w:jc w:val="center"/>
        <w:rPr>
          <w:rFonts w:ascii="宋体" w:hAnsi="宋体" w:cs="Courier New"/>
          <w:b/>
          <w:bCs/>
          <w:sz w:val="30"/>
          <w:szCs w:val="30"/>
        </w:rPr>
      </w:pPr>
    </w:p>
    <w:p>
      <w:pPr>
        <w:spacing w:line="400" w:lineRule="exact"/>
        <w:jc w:val="center"/>
        <w:rPr>
          <w:rFonts w:ascii="宋体" w:hAnsi="宋体" w:cs="Courier New"/>
          <w:b/>
          <w:bCs/>
          <w:sz w:val="44"/>
          <w:szCs w:val="44"/>
        </w:rPr>
      </w:pPr>
      <w:r>
        <w:rPr>
          <w:rFonts w:hint="eastAsia" w:ascii="宋体" w:hAnsi="宋体" w:cs="Courier New"/>
          <w:b/>
          <w:bCs/>
          <w:sz w:val="44"/>
          <w:szCs w:val="44"/>
        </w:rPr>
        <w:t>投标报价单</w:t>
      </w:r>
    </w:p>
    <w:p>
      <w:pPr>
        <w:spacing w:line="380" w:lineRule="exact"/>
        <w:jc w:val="center"/>
        <w:rPr>
          <w:rFonts w:ascii="宋体" w:hAnsi="宋体" w:cs="Courier New"/>
          <w:b/>
          <w:bCs/>
          <w:sz w:val="28"/>
        </w:rPr>
      </w:pPr>
    </w:p>
    <w:p>
      <w:pPr>
        <w:spacing w:line="460" w:lineRule="exact"/>
        <w:rPr>
          <w:rFonts w:ascii="宋体" w:hAnsi="宋体"/>
          <w:b/>
          <w:bCs/>
          <w:sz w:val="28"/>
          <w:szCs w:val="28"/>
        </w:rPr>
      </w:pPr>
      <w:r>
        <w:rPr>
          <w:rFonts w:hint="eastAsia" w:ascii="宋体" w:hAnsi="宋体" w:cs="Arial"/>
          <w:sz w:val="28"/>
          <w:szCs w:val="28"/>
        </w:rPr>
        <w:t>项目名称</w:t>
      </w:r>
      <w:r>
        <w:rPr>
          <w:rFonts w:ascii="宋体" w:hAnsi="宋体" w:cs="Arial"/>
          <w:sz w:val="28"/>
          <w:szCs w:val="28"/>
        </w:rPr>
        <w:t xml:space="preserve">：   </w:t>
      </w:r>
      <w:r>
        <w:rPr>
          <w:rFonts w:ascii="宋体" w:hAnsi="宋体" w:cs="Arial"/>
          <w:bCs/>
          <w:sz w:val="28"/>
          <w:szCs w:val="28"/>
        </w:rPr>
        <w:t xml:space="preserve">        </w:t>
      </w:r>
      <w:r>
        <w:rPr>
          <w:rFonts w:hint="eastAsia" w:ascii="宋体" w:hAnsi="宋体" w:cs="Arial"/>
          <w:sz w:val="28"/>
          <w:szCs w:val="28"/>
        </w:rPr>
        <w:t xml:space="preserve">                  </w:t>
      </w:r>
      <w:r>
        <w:rPr>
          <w:rFonts w:ascii="宋体" w:hAnsi="宋体" w:cs="Arial"/>
          <w:sz w:val="28"/>
          <w:szCs w:val="28"/>
        </w:rPr>
        <w:t>（价格单位：人民币元）</w:t>
      </w:r>
    </w:p>
    <w:tbl>
      <w:tblPr>
        <w:tblStyle w:val="6"/>
        <w:tblW w:w="841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80"/>
        <w:gridCol w:w="2950"/>
        <w:gridCol w:w="2415"/>
        <w:gridCol w:w="19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2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报价项目名称</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项目报价</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复合器械高温全流程</w:t>
            </w:r>
          </w:p>
        </w:tc>
        <w:tc>
          <w:tcPr>
            <w:tcW w:w="241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复合器械低温全流程</w:t>
            </w:r>
          </w:p>
        </w:tc>
        <w:tc>
          <w:tcPr>
            <w:tcW w:w="24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00" w:hRule="atLeast"/>
        </w:trPr>
        <w:tc>
          <w:tcPr>
            <w:tcW w:w="84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注：项目报价为高温消毒器械6000把，低温消毒器械240把的包干价，项目报价不得超过30000元，</w:t>
            </w:r>
            <w:r>
              <w:rPr>
                <w:rFonts w:hint="eastAsia" w:ascii="宋体" w:hAnsi="宋体" w:eastAsia="宋体" w:cs="宋体"/>
                <w:b/>
                <w:bCs/>
                <w:i w:val="0"/>
                <w:iCs w:val="0"/>
                <w:color w:val="000000"/>
                <w:kern w:val="0"/>
                <w:sz w:val="22"/>
                <w:szCs w:val="22"/>
                <w:u w:val="none"/>
                <w:lang w:val="en-US" w:eastAsia="zh-CN" w:bidi="ar"/>
              </w:rPr>
              <w:t>否则当无效标处理</w:t>
            </w:r>
            <w:r>
              <w:rPr>
                <w:rFonts w:hint="eastAsia" w:ascii="宋体" w:hAnsi="宋体" w:eastAsia="宋体" w:cs="宋体"/>
                <w:i w:val="0"/>
                <w:iCs w:val="0"/>
                <w:color w:val="000000"/>
                <w:kern w:val="0"/>
                <w:sz w:val="22"/>
                <w:szCs w:val="22"/>
                <w:u w:val="none"/>
                <w:lang w:val="en-US" w:eastAsia="zh-CN" w:bidi="ar"/>
              </w:rPr>
              <w:t>；单价为单把器械的高温消毒价格和低温消毒价格。消毒把数超出高温消毒器械6000把，超出低温消毒器械240把的部分按单价另行结算，合作期1年或结算金额达到项目预算80000元的，任一条件达到即服务终止。</w:t>
            </w:r>
          </w:p>
        </w:tc>
      </w:tr>
    </w:tbl>
    <w:p>
      <w:pPr>
        <w:spacing w:line="460" w:lineRule="exact"/>
        <w:ind w:firstLine="539" w:firstLineChars="245"/>
        <w:jc w:val="center"/>
        <w:rPr>
          <w:rFonts w:ascii="新宋体" w:hAnsi="新宋体" w:eastAsia="新宋体" w:cs="Times New Roman"/>
          <w:sz w:val="22"/>
        </w:rPr>
      </w:pPr>
    </w:p>
    <w:p>
      <w:pPr>
        <w:rPr>
          <w:rFonts w:ascii="宋体" w:hAnsi="宋体" w:cs="Arial"/>
          <w:b/>
          <w:bCs/>
          <w:sz w:val="28"/>
          <w:szCs w:val="28"/>
        </w:rPr>
      </w:pPr>
      <w:r>
        <w:rPr>
          <w:rFonts w:hint="eastAsia" w:ascii="新宋体" w:hAnsi="新宋体" w:eastAsia="新宋体"/>
          <w:b/>
          <w:sz w:val="28"/>
          <w:szCs w:val="28"/>
        </w:rPr>
        <w:t>说明： 投标报价是一次性报价包括所报产品本身价格、各项税金、安装运输、调试培训等完成合同所需的一切本身和不可或缺的所有工作开支、政策性文件规定及合同包含的所有风险、责任等各项全部费用，投标人应根据上述因素自行考虑含入投标报价。</w:t>
      </w:r>
    </w:p>
    <w:p>
      <w:pPr>
        <w:rPr>
          <w:rFonts w:ascii="宋体" w:hAnsi="宋体" w:cs="Arial"/>
          <w:b/>
          <w:bCs/>
          <w:sz w:val="28"/>
          <w:szCs w:val="28"/>
        </w:rPr>
      </w:pPr>
    </w:p>
    <w:p>
      <w:pPr>
        <w:spacing w:line="440" w:lineRule="exact"/>
        <w:ind w:right="-11" w:firstLine="280" w:firstLineChars="100"/>
        <w:rPr>
          <w:rFonts w:ascii="宋体" w:hAnsi="宋体" w:cs="Arial"/>
          <w:sz w:val="28"/>
          <w:szCs w:val="28"/>
        </w:rPr>
      </w:pPr>
      <w:r>
        <w:rPr>
          <w:rFonts w:hint="eastAsia" w:ascii="宋体" w:hAnsi="宋体" w:cs="Arial"/>
          <w:sz w:val="28"/>
          <w:szCs w:val="28"/>
        </w:rPr>
        <w:t>投标商全称</w:t>
      </w:r>
      <w:r>
        <w:rPr>
          <w:rFonts w:ascii="宋体" w:hAnsi="宋体" w:cs="Arial"/>
          <w:sz w:val="28"/>
          <w:szCs w:val="28"/>
        </w:rPr>
        <w:t>（公章）：</w:t>
      </w:r>
      <w:r>
        <w:rPr>
          <w:rFonts w:hint="eastAsia" w:ascii="宋体" w:hAnsi="宋体" w:cs="Arial"/>
          <w:sz w:val="28"/>
          <w:szCs w:val="28"/>
          <w:u w:val="single"/>
        </w:rPr>
        <w:t xml:space="preserve">                    </w:t>
      </w:r>
    </w:p>
    <w:p>
      <w:pPr>
        <w:rPr>
          <w:rFonts w:ascii="宋体" w:hAnsi="宋体"/>
          <w:sz w:val="28"/>
          <w:szCs w:val="28"/>
        </w:rPr>
      </w:pPr>
      <w:r>
        <w:rPr>
          <w:rFonts w:hint="eastAsia" w:ascii="宋体" w:hAnsi="宋体"/>
          <w:sz w:val="28"/>
          <w:szCs w:val="28"/>
        </w:rPr>
        <w:t xml:space="preserve">  </w:t>
      </w:r>
      <w:r>
        <w:rPr>
          <w:rFonts w:ascii="宋体" w:hAnsi="宋体"/>
          <w:sz w:val="28"/>
          <w:szCs w:val="28"/>
        </w:rPr>
        <w:t>日期：</w:t>
      </w:r>
      <w:r>
        <w:rPr>
          <w:rFonts w:hint="eastAsia" w:ascii="宋体" w:hAnsi="宋体"/>
          <w:sz w:val="28"/>
          <w:szCs w:val="28"/>
          <w:u w:val="single"/>
        </w:rPr>
        <w:t xml:space="preserve">               </w:t>
      </w:r>
    </w:p>
    <w:p>
      <w:pPr>
        <w:rPr>
          <w:sz w:val="28"/>
          <w:szCs w:val="28"/>
        </w:rPr>
      </w:pPr>
    </w:p>
    <w:p>
      <w:pPr>
        <w:widowControl/>
        <w:jc w:val="left"/>
      </w:pPr>
    </w:p>
    <w:p>
      <w:pPr>
        <w:widowControl/>
        <w:jc w:val="left"/>
      </w:pPr>
      <w:r>
        <w:rPr>
          <w:rFonts w:hint="eastAsia"/>
        </w:rPr>
        <w:t xml:space="preserve"> </w:t>
      </w: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rPr>
          <w:sz w:val="32"/>
          <w:szCs w:val="32"/>
        </w:rPr>
      </w:pPr>
      <w:r>
        <w:rPr>
          <w:rFonts w:hint="eastAsia"/>
          <w:sz w:val="32"/>
          <w:szCs w:val="32"/>
        </w:rPr>
        <w:t>附件二：</w:t>
      </w:r>
    </w:p>
    <w:p>
      <w:pPr>
        <w:widowControl/>
        <w:jc w:val="center"/>
        <w:rPr>
          <w:b/>
          <w:sz w:val="36"/>
          <w:szCs w:val="36"/>
        </w:rPr>
      </w:pPr>
      <w:r>
        <w:rPr>
          <w:rFonts w:hint="eastAsia"/>
          <w:b/>
          <w:sz w:val="36"/>
          <w:szCs w:val="36"/>
        </w:rPr>
        <w:t>法定代表人授权书</w:t>
      </w:r>
    </w:p>
    <w:p>
      <w:pPr>
        <w:spacing w:line="360" w:lineRule="auto"/>
        <w:rPr>
          <w:rFonts w:ascii="新宋体" w:hAnsi="新宋体" w:eastAsia="新宋体"/>
          <w:sz w:val="24"/>
          <w:szCs w:val="24"/>
        </w:rPr>
      </w:pPr>
      <w:r>
        <w:rPr>
          <w:rFonts w:hint="eastAsia" w:ascii="新宋体" w:hAnsi="新宋体" w:eastAsia="新宋体"/>
          <w:sz w:val="24"/>
          <w:szCs w:val="24"/>
        </w:rPr>
        <w:t>温州市第七人民医院：</w:t>
      </w:r>
    </w:p>
    <w:p>
      <w:pPr>
        <w:spacing w:line="360" w:lineRule="auto"/>
        <w:ind w:firstLine="600" w:firstLineChars="250"/>
        <w:rPr>
          <w:rFonts w:ascii="新宋体" w:hAnsi="新宋体" w:eastAsia="新宋体"/>
          <w:sz w:val="24"/>
          <w:szCs w:val="24"/>
        </w:rPr>
      </w:pPr>
      <w:r>
        <w:rPr>
          <w:rFonts w:hint="eastAsia" w:ascii="新宋体" w:hAnsi="新宋体" w:eastAsia="新宋体"/>
          <w:sz w:val="24"/>
          <w:szCs w:val="24"/>
          <w:u w:val="single"/>
        </w:rPr>
        <w:t xml:space="preserve">             </w:t>
      </w:r>
      <w:r>
        <w:rPr>
          <w:rFonts w:hint="eastAsia" w:ascii="新宋体" w:hAnsi="新宋体" w:eastAsia="新宋体"/>
          <w:sz w:val="24"/>
          <w:szCs w:val="24"/>
        </w:rPr>
        <w:t>（投标人全称）法定代表人</w:t>
      </w:r>
      <w:r>
        <w:rPr>
          <w:rFonts w:hint="eastAsia" w:ascii="新宋体" w:hAnsi="新宋体" w:eastAsia="新宋体"/>
          <w:sz w:val="24"/>
          <w:szCs w:val="24"/>
          <w:u w:val="single"/>
        </w:rPr>
        <w:t xml:space="preserve">          （</w:t>
      </w:r>
      <w:r>
        <w:rPr>
          <w:rFonts w:hint="eastAsia" w:ascii="新宋体" w:hAnsi="新宋体" w:eastAsia="新宋体"/>
          <w:sz w:val="24"/>
          <w:szCs w:val="24"/>
        </w:rPr>
        <w:t>法定代表人姓名），身份证号：</w:t>
      </w:r>
      <w:r>
        <w:rPr>
          <w:rFonts w:hint="eastAsia" w:ascii="新宋体" w:hAnsi="新宋体" w:eastAsia="新宋体"/>
          <w:sz w:val="24"/>
          <w:szCs w:val="24"/>
          <w:u w:val="single"/>
        </w:rPr>
        <w:t xml:space="preserve">           </w:t>
      </w:r>
      <w:r>
        <w:rPr>
          <w:rFonts w:hint="eastAsia" w:ascii="新宋体" w:hAnsi="新宋体" w:eastAsia="新宋体"/>
          <w:sz w:val="24"/>
          <w:szCs w:val="24"/>
        </w:rPr>
        <w:t xml:space="preserve"> 授权</w:t>
      </w:r>
      <w:r>
        <w:rPr>
          <w:rFonts w:hint="eastAsia" w:ascii="新宋体" w:hAnsi="新宋体" w:eastAsia="新宋体"/>
          <w:sz w:val="24"/>
          <w:szCs w:val="24"/>
          <w:u w:val="single"/>
        </w:rPr>
        <w:t xml:space="preserve">         </w:t>
      </w:r>
      <w:r>
        <w:rPr>
          <w:rFonts w:hint="eastAsia" w:ascii="新宋体" w:hAnsi="新宋体" w:eastAsia="新宋体"/>
          <w:sz w:val="24"/>
          <w:szCs w:val="24"/>
        </w:rPr>
        <w:t>（全权代表姓名），身份证号：</w:t>
      </w:r>
      <w:r>
        <w:rPr>
          <w:rFonts w:hint="eastAsia" w:ascii="新宋体" w:hAnsi="新宋体" w:eastAsia="新宋体"/>
          <w:sz w:val="24"/>
          <w:szCs w:val="24"/>
          <w:u w:val="single"/>
        </w:rPr>
        <w:t xml:space="preserve">        </w:t>
      </w:r>
      <w:r>
        <w:rPr>
          <w:rFonts w:hint="eastAsia" w:ascii="新宋体" w:hAnsi="新宋体" w:eastAsia="新宋体"/>
          <w:sz w:val="24"/>
          <w:szCs w:val="24"/>
        </w:rPr>
        <w:t>为全权代表，参加贵单位组织的（</w:t>
      </w:r>
      <w:r>
        <w:rPr>
          <w:rFonts w:hint="eastAsia" w:ascii="新宋体" w:hAnsi="新宋体" w:eastAsia="新宋体"/>
          <w:sz w:val="24"/>
          <w:szCs w:val="24"/>
          <w:u w:val="single"/>
        </w:rPr>
        <w:t xml:space="preserve">                    </w:t>
      </w:r>
      <w:r>
        <w:rPr>
          <w:rFonts w:hint="eastAsia" w:ascii="新宋体" w:hAnsi="新宋体" w:eastAsia="新宋体"/>
          <w:sz w:val="24"/>
          <w:szCs w:val="24"/>
        </w:rPr>
        <w:t>项目名称）的单一来源采购活动，全权代表我方处理单一来源采购活动中的一切事宜。</w:t>
      </w:r>
    </w:p>
    <w:p>
      <w:pPr>
        <w:spacing w:line="360" w:lineRule="auto"/>
        <w:ind w:firstLine="600" w:firstLineChars="250"/>
        <w:rPr>
          <w:rFonts w:ascii="新宋体" w:hAnsi="新宋体" w:eastAsia="新宋体"/>
          <w:sz w:val="24"/>
          <w:szCs w:val="24"/>
        </w:rPr>
      </w:pPr>
      <w:r>
        <w:rPr>
          <w:rFonts w:hint="eastAsia" w:ascii="新宋体" w:hAnsi="新宋体" w:eastAsia="新宋体"/>
          <w:sz w:val="24"/>
          <w:szCs w:val="24"/>
        </w:rPr>
        <w:t xml:space="preserve"> </w:t>
      </w:r>
    </w:p>
    <w:p>
      <w:pPr>
        <w:spacing w:line="360" w:lineRule="auto"/>
        <w:rPr>
          <w:rFonts w:ascii="新宋体" w:hAnsi="新宋体" w:eastAsia="新宋体"/>
          <w:sz w:val="24"/>
          <w:szCs w:val="24"/>
        </w:rPr>
      </w:pPr>
      <w:r>
        <w:rPr>
          <w:rFonts w:hint="eastAsia" w:ascii="新宋体" w:hAnsi="新宋体" w:eastAsia="新宋体"/>
          <w:sz w:val="24"/>
          <w:szCs w:val="24"/>
        </w:rPr>
        <w:t>法定代表人(签字或盖章)：</w:t>
      </w:r>
    </w:p>
    <w:p>
      <w:pPr>
        <w:spacing w:line="360" w:lineRule="auto"/>
        <w:rPr>
          <w:rFonts w:ascii="新宋体" w:hAnsi="新宋体" w:eastAsia="新宋体"/>
          <w:sz w:val="24"/>
          <w:szCs w:val="24"/>
        </w:rPr>
      </w:pPr>
      <w:r>
        <w:rPr>
          <w:rFonts w:hint="eastAsia" w:ascii="新宋体" w:hAnsi="新宋体" w:eastAsia="新宋体"/>
          <w:sz w:val="24"/>
          <w:szCs w:val="24"/>
        </w:rPr>
        <w:t>投标人全称（公章）：</w:t>
      </w:r>
    </w:p>
    <w:p>
      <w:pPr>
        <w:widowControl/>
        <w:spacing w:line="360" w:lineRule="auto"/>
        <w:jc w:val="left"/>
        <w:rPr>
          <w:sz w:val="24"/>
          <w:szCs w:val="24"/>
        </w:rPr>
      </w:pPr>
      <w:r>
        <w:rPr>
          <w:rFonts w:hint="eastAsia" w:ascii="新宋体" w:hAnsi="新宋体" w:eastAsia="新宋体"/>
          <w:sz w:val="24"/>
          <w:szCs w:val="24"/>
        </w:rPr>
        <w:t>日   期：</w:t>
      </w:r>
    </w:p>
    <w:p>
      <w:pPr>
        <w:rPr>
          <w:rFonts w:ascii="新宋体" w:hAnsi="新宋体" w:eastAsia="新宋体"/>
          <w:sz w:val="22"/>
        </w:rPr>
      </w:pPr>
    </w:p>
    <w:p>
      <w:pPr>
        <w:rPr>
          <w:rFonts w:ascii="新宋体" w:hAnsi="新宋体" w:eastAsia="新宋体"/>
          <w:sz w:val="24"/>
          <w:szCs w:val="24"/>
        </w:rPr>
      </w:pPr>
      <w:r>
        <w:rPr>
          <w:rFonts w:hint="eastAsia" w:ascii="新宋体" w:hAnsi="新宋体" w:eastAsia="新宋体"/>
          <w:sz w:val="24"/>
          <w:szCs w:val="24"/>
        </w:rPr>
        <w:t>法定代表人身份证复印件或扫描件（正反面）：</w:t>
      </w:r>
    </w:p>
    <w:p>
      <w:pPr>
        <w:rPr>
          <w:rFonts w:ascii="新宋体" w:hAnsi="新宋体" w:eastAsia="新宋体"/>
          <w:sz w:val="24"/>
          <w:szCs w:val="24"/>
        </w:rPr>
      </w:pPr>
    </w:p>
    <w:p>
      <w:pPr>
        <w:rPr>
          <w:rFonts w:ascii="新宋体" w:hAnsi="新宋体" w:eastAsia="新宋体"/>
          <w:sz w:val="24"/>
          <w:szCs w:val="24"/>
        </w:rPr>
      </w:pPr>
    </w:p>
    <w:p>
      <w:pPr>
        <w:rPr>
          <w:rFonts w:ascii="新宋体" w:hAnsi="新宋体" w:eastAsia="新宋体"/>
          <w:sz w:val="24"/>
          <w:szCs w:val="24"/>
        </w:rPr>
      </w:pPr>
    </w:p>
    <w:p>
      <w:pPr>
        <w:rPr>
          <w:rFonts w:ascii="新宋体" w:hAnsi="新宋体" w:eastAsia="新宋体"/>
          <w:sz w:val="24"/>
          <w:szCs w:val="24"/>
        </w:rPr>
      </w:pPr>
    </w:p>
    <w:p>
      <w:pPr>
        <w:rPr>
          <w:rFonts w:ascii="新宋体" w:hAnsi="新宋体" w:eastAsia="新宋体"/>
          <w:sz w:val="24"/>
          <w:szCs w:val="24"/>
        </w:rPr>
      </w:pPr>
    </w:p>
    <w:p>
      <w:pPr>
        <w:rPr>
          <w:rFonts w:ascii="新宋体" w:hAnsi="新宋体" w:eastAsia="新宋体"/>
          <w:sz w:val="24"/>
          <w:szCs w:val="24"/>
        </w:rPr>
      </w:pPr>
    </w:p>
    <w:p>
      <w:pPr>
        <w:rPr>
          <w:rFonts w:ascii="新宋体" w:hAnsi="新宋体" w:eastAsia="新宋体"/>
          <w:sz w:val="24"/>
          <w:szCs w:val="24"/>
        </w:rPr>
      </w:pPr>
    </w:p>
    <w:p>
      <w:pPr>
        <w:rPr>
          <w:rFonts w:ascii="新宋体" w:hAnsi="新宋体" w:eastAsia="新宋体"/>
          <w:sz w:val="24"/>
          <w:szCs w:val="24"/>
        </w:rPr>
      </w:pPr>
    </w:p>
    <w:p>
      <w:pPr>
        <w:rPr>
          <w:rFonts w:ascii="新宋体" w:hAnsi="新宋体" w:eastAsia="新宋体"/>
          <w:sz w:val="24"/>
          <w:szCs w:val="24"/>
        </w:rPr>
      </w:pPr>
    </w:p>
    <w:p>
      <w:pPr>
        <w:rPr>
          <w:rFonts w:ascii="新宋体" w:hAnsi="新宋体" w:eastAsia="新宋体"/>
          <w:sz w:val="24"/>
          <w:szCs w:val="24"/>
        </w:rPr>
      </w:pPr>
    </w:p>
    <w:p>
      <w:pPr>
        <w:rPr>
          <w:sz w:val="24"/>
          <w:szCs w:val="24"/>
        </w:rPr>
      </w:pPr>
      <w:r>
        <w:rPr>
          <w:rFonts w:hint="eastAsia" w:ascii="新宋体" w:hAnsi="新宋体" w:eastAsia="新宋体"/>
          <w:sz w:val="24"/>
          <w:szCs w:val="24"/>
        </w:rPr>
        <w:t>授权代表身份证复印件或扫描件（正反面）：</w:t>
      </w: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rPr>
          <w:sz w:val="32"/>
          <w:szCs w:val="32"/>
        </w:rPr>
      </w:pPr>
      <w:r>
        <w:rPr>
          <w:rFonts w:hint="eastAsia"/>
          <w:sz w:val="32"/>
          <w:szCs w:val="32"/>
        </w:rPr>
        <w:t>附件三：</w:t>
      </w:r>
    </w:p>
    <w:p>
      <w:pPr>
        <w:jc w:val="center"/>
        <w:rPr>
          <w:b/>
          <w:sz w:val="44"/>
          <w:szCs w:val="44"/>
        </w:rPr>
      </w:pPr>
      <w:r>
        <w:rPr>
          <w:rFonts w:hint="eastAsia"/>
          <w:b/>
          <w:sz w:val="44"/>
          <w:szCs w:val="44"/>
        </w:rPr>
        <w:t>投标承诺函</w:t>
      </w:r>
    </w:p>
    <w:p>
      <w:pPr>
        <w:rPr>
          <w:sz w:val="28"/>
          <w:szCs w:val="28"/>
        </w:rPr>
      </w:pPr>
    </w:p>
    <w:p>
      <w:pPr>
        <w:rPr>
          <w:sz w:val="28"/>
          <w:szCs w:val="28"/>
        </w:rPr>
      </w:pPr>
      <w:r>
        <w:rPr>
          <w:rFonts w:hint="eastAsia"/>
          <w:sz w:val="28"/>
          <w:szCs w:val="28"/>
        </w:rPr>
        <w:t>项目名称：</w:t>
      </w:r>
      <w:r>
        <w:rPr>
          <w:rFonts w:hint="eastAsia"/>
          <w:sz w:val="28"/>
          <w:szCs w:val="28"/>
          <w:u w:val="single"/>
        </w:rPr>
        <w:t xml:space="preserve">                     </w:t>
      </w:r>
    </w:p>
    <w:p>
      <w:pPr>
        <w:rPr>
          <w:sz w:val="28"/>
          <w:szCs w:val="28"/>
        </w:rPr>
      </w:pPr>
      <w:r>
        <w:rPr>
          <w:rFonts w:hint="eastAsia"/>
          <w:sz w:val="28"/>
          <w:szCs w:val="28"/>
        </w:rPr>
        <w:t>日期：</w:t>
      </w:r>
      <w:r>
        <w:rPr>
          <w:rFonts w:hint="eastAsia"/>
          <w:sz w:val="28"/>
          <w:szCs w:val="28"/>
          <w:u w:val="single"/>
        </w:rPr>
        <w:t xml:space="preserve">                    </w:t>
      </w:r>
    </w:p>
    <w:p>
      <w:pPr>
        <w:rPr>
          <w:sz w:val="28"/>
          <w:szCs w:val="28"/>
        </w:rPr>
      </w:pPr>
      <w:r>
        <w:rPr>
          <w:rFonts w:hint="eastAsia"/>
          <w:sz w:val="28"/>
          <w:szCs w:val="28"/>
        </w:rPr>
        <w:t>致：温州市第七人民医院</w:t>
      </w:r>
    </w:p>
    <w:p>
      <w:pPr>
        <w:rPr>
          <w:sz w:val="28"/>
          <w:szCs w:val="28"/>
        </w:rPr>
      </w:pPr>
      <w:r>
        <w:rPr>
          <w:rFonts w:hint="eastAsia"/>
          <w:sz w:val="28"/>
          <w:szCs w:val="28"/>
        </w:rPr>
        <w:tab/>
      </w:r>
      <w:r>
        <w:rPr>
          <w:rFonts w:hint="eastAsia"/>
          <w:sz w:val="28"/>
          <w:szCs w:val="28"/>
        </w:rPr>
        <w:t xml:space="preserve">  </w:t>
      </w:r>
      <w:r>
        <w:rPr>
          <w:rFonts w:hint="eastAsia"/>
          <w:sz w:val="28"/>
          <w:szCs w:val="28"/>
          <w:u w:val="single"/>
        </w:rPr>
        <w:t xml:space="preserve">             </w:t>
      </w:r>
      <w:r>
        <w:rPr>
          <w:rFonts w:hint="eastAsia"/>
          <w:sz w:val="28"/>
          <w:szCs w:val="28"/>
        </w:rPr>
        <w:t>公司很荣幸能参与上述项目的投标。若我单位中标，在此作如下承诺：</w:t>
      </w:r>
    </w:p>
    <w:p>
      <w:pPr>
        <w:rPr>
          <w:bCs/>
          <w:sz w:val="28"/>
          <w:szCs w:val="28"/>
        </w:rPr>
      </w:pPr>
      <w:r>
        <w:rPr>
          <w:rFonts w:hint="eastAsia"/>
          <w:sz w:val="28"/>
          <w:szCs w:val="28"/>
        </w:rPr>
        <w:tab/>
      </w:r>
      <w:r>
        <w:rPr>
          <w:rFonts w:hint="eastAsia"/>
          <w:sz w:val="28"/>
          <w:szCs w:val="28"/>
        </w:rPr>
        <w:t>1、我方已详细审核全部单一来源采购文件，承诺</w:t>
      </w:r>
      <w:r>
        <w:rPr>
          <w:bCs/>
          <w:sz w:val="28"/>
          <w:szCs w:val="28"/>
        </w:rPr>
        <w:t>所选投标产品的技术配置及技术性能相当于或高于</w:t>
      </w:r>
      <w:r>
        <w:rPr>
          <w:rFonts w:hint="eastAsia"/>
          <w:bCs/>
          <w:sz w:val="28"/>
          <w:szCs w:val="28"/>
        </w:rPr>
        <w:t>单一来源采购</w:t>
      </w:r>
      <w:r>
        <w:rPr>
          <w:bCs/>
          <w:sz w:val="28"/>
          <w:szCs w:val="28"/>
        </w:rPr>
        <w:t>文件要求，并满足采购需求</w:t>
      </w:r>
      <w:r>
        <w:rPr>
          <w:rFonts w:hint="eastAsia"/>
          <w:bCs/>
          <w:sz w:val="28"/>
          <w:szCs w:val="28"/>
        </w:rPr>
        <w:t>，否则将承担由此引起的一切后果和相应的法律责任。</w:t>
      </w:r>
    </w:p>
    <w:p>
      <w:pPr>
        <w:rPr>
          <w:bCs/>
          <w:sz w:val="28"/>
          <w:szCs w:val="28"/>
        </w:rPr>
      </w:pPr>
      <w:r>
        <w:rPr>
          <w:rFonts w:hint="eastAsia"/>
          <w:bCs/>
          <w:sz w:val="28"/>
          <w:szCs w:val="28"/>
        </w:rPr>
        <w:tab/>
      </w:r>
      <w:r>
        <w:rPr>
          <w:rFonts w:hint="eastAsia"/>
          <w:bCs/>
          <w:sz w:val="28"/>
          <w:szCs w:val="28"/>
        </w:rPr>
        <w:t>2、若中标，我方将按照院方相关规定和要求签订合同，并且严格履行合同义务。</w:t>
      </w:r>
    </w:p>
    <w:p>
      <w:pPr>
        <w:rPr>
          <w:bCs/>
          <w:sz w:val="28"/>
          <w:szCs w:val="28"/>
        </w:rPr>
      </w:pPr>
      <w:r>
        <w:rPr>
          <w:rFonts w:hint="eastAsia"/>
          <w:bCs/>
          <w:sz w:val="28"/>
          <w:szCs w:val="28"/>
        </w:rPr>
        <w:tab/>
      </w:r>
      <w:r>
        <w:rPr>
          <w:rFonts w:hint="eastAsia"/>
          <w:bCs/>
          <w:sz w:val="28"/>
          <w:szCs w:val="28"/>
        </w:rPr>
        <w:t>3、我方承认此承诺函是我方投标文件的组成部分。</w:t>
      </w:r>
    </w:p>
    <w:p>
      <w:pPr>
        <w:rPr>
          <w:bCs/>
          <w:sz w:val="28"/>
          <w:szCs w:val="28"/>
        </w:rPr>
      </w:pPr>
    </w:p>
    <w:p>
      <w:pPr>
        <w:rPr>
          <w:bCs/>
          <w:sz w:val="28"/>
          <w:szCs w:val="28"/>
        </w:rPr>
      </w:pPr>
    </w:p>
    <w:p>
      <w:pPr>
        <w:rPr>
          <w:sz w:val="28"/>
          <w:szCs w:val="28"/>
          <w:u w:val="single"/>
        </w:rPr>
      </w:pPr>
      <w:r>
        <w:rPr>
          <w:rFonts w:hint="eastAsia"/>
          <w:sz w:val="28"/>
          <w:szCs w:val="28"/>
        </w:rPr>
        <w:t>投标商全称（盖公章）：</w:t>
      </w:r>
      <w:r>
        <w:rPr>
          <w:rFonts w:hint="eastAsia"/>
          <w:sz w:val="28"/>
          <w:szCs w:val="28"/>
          <w:u w:val="single"/>
        </w:rPr>
        <w:t xml:space="preserve">              </w:t>
      </w:r>
    </w:p>
    <w:p>
      <w:pPr>
        <w:rPr>
          <w:sz w:val="24"/>
          <w:szCs w:val="24"/>
          <w:u w:val="single"/>
        </w:rPr>
      </w:pPr>
      <w:r>
        <w:rPr>
          <w:rFonts w:hint="eastAsia"/>
          <w:sz w:val="28"/>
          <w:szCs w:val="28"/>
        </w:rPr>
        <w:t>法定代表人或其委托代理人签名：</w:t>
      </w:r>
      <w:r>
        <w:rPr>
          <w:rFonts w:hint="eastAsia"/>
          <w:sz w:val="24"/>
          <w:szCs w:val="24"/>
          <w:u w:val="single"/>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Arial">
    <w:panose1 w:val="020B0604020202020204"/>
    <w:charset w:val="00"/>
    <w:family w:val="swiss"/>
    <w:pitch w:val="default"/>
    <w:sig w:usb0="E0002AFF" w:usb1="C0007843" w:usb2="00000009" w:usb3="00000000" w:csb0="400001FF" w:csb1="FFFF0000"/>
  </w:font>
  <w:font w:name="新宋体">
    <w:panose1 w:val="02010609030101010101"/>
    <w:charset w:val="86"/>
    <w:family w:val="modern"/>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TA5MjAyMDEyMDljYjBjY2JlMjk1MzQ2Nzg3ZWE0ZjEifQ=="/>
  </w:docVars>
  <w:rsids>
    <w:rsidRoot w:val="00A04A0F"/>
    <w:rsid w:val="00005B27"/>
    <w:rsid w:val="000161F4"/>
    <w:rsid w:val="000660FE"/>
    <w:rsid w:val="00071478"/>
    <w:rsid w:val="000868C2"/>
    <w:rsid w:val="00091CE1"/>
    <w:rsid w:val="000B00A1"/>
    <w:rsid w:val="000B3438"/>
    <w:rsid w:val="000F179B"/>
    <w:rsid w:val="00107030"/>
    <w:rsid w:val="001157F5"/>
    <w:rsid w:val="00175B6A"/>
    <w:rsid w:val="0018548B"/>
    <w:rsid w:val="001E2BB6"/>
    <w:rsid w:val="00207306"/>
    <w:rsid w:val="00210625"/>
    <w:rsid w:val="00221AB8"/>
    <w:rsid w:val="002454B5"/>
    <w:rsid w:val="002546F8"/>
    <w:rsid w:val="003112C3"/>
    <w:rsid w:val="003132B7"/>
    <w:rsid w:val="003344E5"/>
    <w:rsid w:val="00401ADD"/>
    <w:rsid w:val="00412C00"/>
    <w:rsid w:val="0043359F"/>
    <w:rsid w:val="0044036F"/>
    <w:rsid w:val="00483E48"/>
    <w:rsid w:val="00484F6C"/>
    <w:rsid w:val="004D2233"/>
    <w:rsid w:val="0054104D"/>
    <w:rsid w:val="00545664"/>
    <w:rsid w:val="00573D76"/>
    <w:rsid w:val="005B469D"/>
    <w:rsid w:val="005D6544"/>
    <w:rsid w:val="005E6192"/>
    <w:rsid w:val="005F7AC6"/>
    <w:rsid w:val="006962D9"/>
    <w:rsid w:val="006F4047"/>
    <w:rsid w:val="006F5674"/>
    <w:rsid w:val="006F626D"/>
    <w:rsid w:val="006F729D"/>
    <w:rsid w:val="00734AF8"/>
    <w:rsid w:val="00791CDE"/>
    <w:rsid w:val="00797272"/>
    <w:rsid w:val="007A470E"/>
    <w:rsid w:val="00815DD0"/>
    <w:rsid w:val="008232B7"/>
    <w:rsid w:val="00832DBF"/>
    <w:rsid w:val="00842665"/>
    <w:rsid w:val="008451C7"/>
    <w:rsid w:val="00855344"/>
    <w:rsid w:val="00862EBE"/>
    <w:rsid w:val="00864CF8"/>
    <w:rsid w:val="008672D6"/>
    <w:rsid w:val="008B0D14"/>
    <w:rsid w:val="008B2FB1"/>
    <w:rsid w:val="009029AD"/>
    <w:rsid w:val="00907A70"/>
    <w:rsid w:val="00917860"/>
    <w:rsid w:val="009824F2"/>
    <w:rsid w:val="009B65B9"/>
    <w:rsid w:val="009C30A8"/>
    <w:rsid w:val="00A04A0F"/>
    <w:rsid w:val="00A05839"/>
    <w:rsid w:val="00A3203F"/>
    <w:rsid w:val="00A43614"/>
    <w:rsid w:val="00B078A1"/>
    <w:rsid w:val="00B503FE"/>
    <w:rsid w:val="00B73693"/>
    <w:rsid w:val="00BB2EDC"/>
    <w:rsid w:val="00BC3089"/>
    <w:rsid w:val="00BE650D"/>
    <w:rsid w:val="00C35C0E"/>
    <w:rsid w:val="00C60FA1"/>
    <w:rsid w:val="00C76DB5"/>
    <w:rsid w:val="00CC191E"/>
    <w:rsid w:val="00CE7F39"/>
    <w:rsid w:val="00D21FD3"/>
    <w:rsid w:val="00D44AE7"/>
    <w:rsid w:val="00DC7AD8"/>
    <w:rsid w:val="00DD5A36"/>
    <w:rsid w:val="00DF54C4"/>
    <w:rsid w:val="00E079B7"/>
    <w:rsid w:val="00E53DA4"/>
    <w:rsid w:val="00E82CA2"/>
    <w:rsid w:val="00EA3077"/>
    <w:rsid w:val="00EF3439"/>
    <w:rsid w:val="00EF541C"/>
    <w:rsid w:val="00F0782A"/>
    <w:rsid w:val="00F113FC"/>
    <w:rsid w:val="00F4617D"/>
    <w:rsid w:val="00F71059"/>
    <w:rsid w:val="00F93830"/>
    <w:rsid w:val="00FA42D8"/>
    <w:rsid w:val="00FB6245"/>
    <w:rsid w:val="00FE25D5"/>
    <w:rsid w:val="00FE6CDA"/>
    <w:rsid w:val="00FF2553"/>
    <w:rsid w:val="0A9A64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5"/>
    <w:qFormat/>
    <w:uiPriority w:val="0"/>
    <w:pPr>
      <w:widowControl/>
      <w:overflowPunct w:val="0"/>
      <w:autoSpaceDE w:val="0"/>
      <w:autoSpaceDN w:val="0"/>
      <w:adjustRightInd w:val="0"/>
      <w:jc w:val="left"/>
      <w:textAlignment w:val="baseline"/>
    </w:pPr>
    <w:rPr>
      <w:rFonts w:ascii="宋体" w:hAnsi="Courier New" w:eastAsia="宋体" w:cs="Times New Roman"/>
      <w:szCs w:val="21"/>
    </w:rPr>
  </w:style>
  <w:style w:type="paragraph" w:styleId="3">
    <w:name w:val="footer"/>
    <w:basedOn w:val="1"/>
    <w:link w:val="11"/>
    <w:semiHidden/>
    <w:unhideWhenUsed/>
    <w:uiPriority w:val="99"/>
    <w:pPr>
      <w:tabs>
        <w:tab w:val="center" w:pos="4153"/>
        <w:tab w:val="right" w:pos="8306"/>
      </w:tabs>
      <w:snapToGrid w:val="0"/>
      <w:jc w:val="left"/>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uiPriority w:val="0"/>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22"/>
    <w:rPr>
      <w:b/>
      <w:bCs/>
    </w:rPr>
  </w:style>
  <w:style w:type="character" w:customStyle="1" w:styleId="10">
    <w:name w:val="页眉 Char"/>
    <w:basedOn w:val="8"/>
    <w:link w:val="4"/>
    <w:semiHidden/>
    <w:uiPriority w:val="99"/>
    <w:rPr>
      <w:sz w:val="18"/>
      <w:szCs w:val="18"/>
    </w:rPr>
  </w:style>
  <w:style w:type="character" w:customStyle="1" w:styleId="11">
    <w:name w:val="页脚 Char"/>
    <w:basedOn w:val="8"/>
    <w:link w:val="3"/>
    <w:semiHidden/>
    <w:qFormat/>
    <w:uiPriority w:val="99"/>
    <w:rPr>
      <w:sz w:val="18"/>
      <w:szCs w:val="18"/>
    </w:rPr>
  </w:style>
  <w:style w:type="paragraph" w:customStyle="1" w:styleId="12">
    <w:name w:val="qowt-stl-a5"/>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3">
    <w:name w:val="qowt-font1-timesnewroman"/>
    <w:basedOn w:val="8"/>
    <w:qFormat/>
    <w:uiPriority w:val="0"/>
  </w:style>
  <w:style w:type="character" w:customStyle="1" w:styleId="14">
    <w:name w:val="纯文本 Char1"/>
    <w:link w:val="2"/>
    <w:uiPriority w:val="0"/>
    <w:rPr>
      <w:rFonts w:ascii="宋体" w:hAnsi="Courier New" w:eastAsia="宋体" w:cs="Times New Roman"/>
      <w:szCs w:val="21"/>
    </w:rPr>
  </w:style>
  <w:style w:type="character" w:customStyle="1" w:styleId="15">
    <w:name w:val="纯文本 Char"/>
    <w:basedOn w:val="8"/>
    <w:link w:val="2"/>
    <w:semiHidden/>
    <w:uiPriority w:val="99"/>
    <w:rPr>
      <w:rFonts w:ascii="宋体" w:hAnsi="Courier New" w:eastAsia="宋体" w:cs="Courier New"/>
      <w:szCs w:val="21"/>
    </w:rPr>
  </w:style>
  <w:style w:type="paragraph" w:styleId="16">
    <w:name w:val="List Paragraph"/>
    <w:basedOn w:val="1"/>
    <w:qFormat/>
    <w:uiPriority w:val="34"/>
    <w:pPr>
      <w:ind w:firstLine="420" w:firstLineChars="200"/>
    </w:pPr>
  </w:style>
  <w:style w:type="paragraph" w:customStyle="1" w:styleId="17">
    <w:name w:val="_Style 3"/>
    <w:qFormat/>
    <w:uiPriority w:val="1"/>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6</Pages>
  <Words>1485</Words>
  <Characters>1538</Characters>
  <Lines>13</Lines>
  <Paragraphs>3</Paragraphs>
  <TotalTime>4</TotalTime>
  <ScaleCrop>false</ScaleCrop>
  <LinksUpToDate>false</LinksUpToDate>
  <CharactersWithSpaces>1795</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2021-04-15T08:08:00Z</dcterms:created>
  <dc:creator>邹建武</dc:creator>
  <cp:lastModifiedBy>邹建武</cp:lastModifiedBy>
  <cp:lastPrinted>2021-05-04T01:11:00Z</cp:lastPrinted>
  <dcterms:modified xsi:type="dcterms:W3CDTF">2022-11-23T07:13:30Z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48E8101A9A30453485DAEC15E28AFF2F</vt:lpwstr>
  </property>
</Properties>
</file>